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1387391</wp:posOffset>
            </wp:positionH>
            <wp:positionV relativeFrom="page">
              <wp:posOffset>213359</wp:posOffset>
            </wp:positionV>
            <wp:extent cx="3156117" cy="110985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117" cy="11098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Post Treatment Instructions: </w:t>
      </w:r>
      <w:r>
        <w:rPr>
          <w:b w:val="1"/>
          <w:bCs w:val="1"/>
          <w:sz w:val="28"/>
          <w:szCs w:val="28"/>
          <w:u w:val="single"/>
          <w:rtl w:val="0"/>
          <w:lang w:val="en-US"/>
        </w:rPr>
        <w:t>Sculptra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You may apply a cold compress for comfort as needed. Do not apply ice directly to the skin. Ice packs should be used for 20 minutes per hour.</w:t>
      </w: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Start Arnica (tablets and/or cream) immediately following injections to reduce bruising and swelling.</w:t>
      </w:r>
    </w:p>
    <w:p>
      <w:pPr>
        <w:pStyle w:val="Body"/>
        <w:numPr>
          <w:ilvl w:val="0"/>
          <w:numId w:val="3"/>
        </w:numPr>
        <w:jc w:val="left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Massage the treatment areas for 5 days. Massages should be 5 times a day and 5 minutes in length. </w:t>
      </w: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Avoid vigorous activities for 24-hours post treatment.</w:t>
      </w: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Treatment sessions are usually spaced 6-8 weeks apart.</w:t>
      </w: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Ask for a prescription if you have a history of cold sores.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</w:pPr>
      <w:r>
        <w:rPr>
          <w:b w:val="1"/>
          <w:bCs w:val="1"/>
          <w:sz w:val="28"/>
          <w:szCs w:val="28"/>
          <w:rtl w:val="0"/>
          <w:lang w:val="en-US"/>
        </w:rPr>
        <w:t>Please call us if you have any questions or concerns at 214-823-9652.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abstractNum w:abstractNumId="0">
    <w:multiLevelType w:val="hybridMultilevel"/>
    <w:numStyleLink w:val="Image"/>
  </w:abstractNum>
  <w:abstractNum w:abstractNumId="1">
    <w:multiLevelType w:val="hybridMultilevel"/>
    <w:styleLink w:val="Image"/>
    <w:lvl w:ilvl="0">
      <w:start w:val="1"/>
      <w:numFmt w:val="bullet"/>
      <w:suff w:val="tab"/>
      <w:lvlText w:val="•"/>
      <w:lvlPicBulletId w:val="0"/>
      <w:lvlJc w:val="left"/>
      <w:pPr>
        <w:ind w:left="2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40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PicBulletId w:val="0"/>
        <w:lvlJc w:val="left"/>
        <w:pPr>
          <w:ind w:left="224" w:hanging="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PicBulletId w:val="0"/>
        <w:lvlJc w:val="left"/>
        <w:pPr>
          <w:ind w:left="404" w:hanging="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PicBulletId w:val="0"/>
        <w:lvlJc w:val="left"/>
        <w:pPr>
          <w:ind w:left="58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PicBulletId w:val="0"/>
        <w:lvlJc w:val="left"/>
        <w:pPr>
          <w:ind w:left="76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PicBulletId w:val="0"/>
        <w:lvlJc w:val="left"/>
        <w:pPr>
          <w:ind w:left="94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PicBulletId w:val="0"/>
        <w:lvlJc w:val="left"/>
        <w:pPr>
          <w:ind w:left="112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PicBulletId w:val="0"/>
        <w:lvlJc w:val="left"/>
        <w:pPr>
          <w:ind w:left="130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PicBulletId w:val="0"/>
        <w:lvlJc w:val="left"/>
        <w:pPr>
          <w:ind w:left="148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PicBulletId w:val="0"/>
        <w:lvlJc w:val="left"/>
        <w:pPr>
          <w:ind w:left="1669" w:hanging="22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7"/>
          <w:szCs w:val="17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">
    <w:name w:val="Imag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